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205A72" w:rsidRDefault="00205A72" w:rsidP="00205A72">
      <w:pPr>
        <w:ind w:firstLine="709"/>
        <w:jc w:val="both"/>
        <w:rPr>
          <w:sz w:val="26"/>
          <w:szCs w:val="26"/>
        </w:rPr>
      </w:pP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Ұлттық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компаниясы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филиалы – «</w:t>
      </w:r>
      <w:proofErr w:type="spellStart"/>
      <w:r>
        <w:rPr>
          <w:sz w:val="28"/>
          <w:szCs w:val="28"/>
        </w:rPr>
        <w:t>Шығыс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учаскесі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почталық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 xml:space="preserve">: 658424, Алтай </w:t>
      </w:r>
      <w:proofErr w:type="spellStart"/>
      <w:r>
        <w:rPr>
          <w:sz w:val="28"/>
          <w:szCs w:val="28"/>
        </w:rPr>
        <w:t>өлкесі</w:t>
      </w:r>
      <w:proofErr w:type="spellEnd"/>
      <w:r>
        <w:rPr>
          <w:sz w:val="28"/>
          <w:szCs w:val="28"/>
        </w:rPr>
        <w:t xml:space="preserve">, Локтев </w:t>
      </w:r>
      <w:proofErr w:type="spellStart"/>
      <w:r>
        <w:rPr>
          <w:sz w:val="28"/>
          <w:szCs w:val="28"/>
        </w:rPr>
        <w:t>ауданы</w:t>
      </w:r>
      <w:proofErr w:type="spellEnd"/>
      <w:r>
        <w:rPr>
          <w:sz w:val="28"/>
          <w:szCs w:val="28"/>
        </w:rPr>
        <w:t xml:space="preserve">, Горняк қ., Вокзальная </w:t>
      </w:r>
      <w:proofErr w:type="spellStart"/>
      <w:r>
        <w:rPr>
          <w:sz w:val="28"/>
          <w:szCs w:val="28"/>
        </w:rPr>
        <w:t>көшесі</w:t>
      </w:r>
      <w:proofErr w:type="spellEnd"/>
      <w:r>
        <w:rPr>
          <w:sz w:val="28"/>
          <w:szCs w:val="28"/>
        </w:rPr>
        <w:t>, 95а) «</w:t>
      </w:r>
      <w:proofErr w:type="spellStart"/>
      <w:r>
        <w:rPr>
          <w:sz w:val="28"/>
          <w:szCs w:val="28"/>
        </w:rPr>
        <w:t>Webstrükt-ZazaRK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акционерлік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тәртібін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басшылыққа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субъектілер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Самұрық-Қазына</w:t>
      </w:r>
      <w:proofErr w:type="spellEnd"/>
      <w:r>
        <w:rPr>
          <w:sz w:val="28"/>
          <w:szCs w:val="28"/>
        </w:rPr>
        <w:t xml:space="preserve">» АҚ </w:t>
      </w:r>
      <w:proofErr w:type="spellStart"/>
      <w:r>
        <w:rPr>
          <w:sz w:val="28"/>
          <w:szCs w:val="28"/>
        </w:rPr>
        <w:t>директорлар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кеңесінің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шешімімен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бекітілген</w:t>
      </w:r>
      <w:proofErr w:type="spellEnd"/>
      <w:r>
        <w:rPr>
          <w:sz w:val="28"/>
          <w:szCs w:val="28"/>
        </w:rPr>
        <w:t xml:space="preserve"> (2022 </w:t>
      </w:r>
      <w:proofErr w:type="spellStart"/>
      <w:r>
        <w:rPr>
          <w:sz w:val="28"/>
          <w:szCs w:val="28"/>
        </w:rPr>
        <w:t>жылғы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наурыздағы</w:t>
      </w:r>
      <w:proofErr w:type="spellEnd"/>
      <w:r>
        <w:rPr>
          <w:sz w:val="28"/>
          <w:szCs w:val="28"/>
        </w:rPr>
        <w:t xml:space="preserve"> № 193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хабарлайды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техникалық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көлемі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төлеу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орны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мерзімі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келісім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қосымшаларда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көрсетілген</w:t>
      </w:r>
      <w:proofErr w:type="spellEnd"/>
      <w:r>
        <w:rPr>
          <w:sz w:val="28"/>
          <w:szCs w:val="28"/>
        </w:rPr>
        <w:t xml:space="preserve">. 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оған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қосылған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хабарландыруда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жасалады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төлеуші</w:t>
      </w:r>
      <w:proofErr w:type="spellEnd"/>
      <w:r>
        <w:rPr>
          <w:sz w:val="28"/>
          <w:szCs w:val="28"/>
        </w:rPr>
        <w:t xml:space="preserve"> ​​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табылмайтын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нысанасы</w:t>
      </w:r>
      <w:proofErr w:type="spellEnd"/>
      <w:r>
        <w:rPr>
          <w:sz w:val="28"/>
          <w:szCs w:val="28"/>
        </w:rPr>
        <w:t xml:space="preserve"> ҚҚС </w:t>
      </w:r>
      <w:proofErr w:type="spellStart"/>
      <w:r>
        <w:rPr>
          <w:sz w:val="28"/>
          <w:szCs w:val="28"/>
        </w:rPr>
        <w:t>салынбайтын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қоспағанда</w:t>
      </w:r>
      <w:proofErr w:type="spellEnd"/>
      <w:r>
        <w:rPr>
          <w:sz w:val="28"/>
          <w:szCs w:val="28"/>
        </w:rPr>
        <w:t xml:space="preserve">) 12 (он </w:t>
      </w:r>
      <w:proofErr w:type="spellStart"/>
      <w:r>
        <w:rPr>
          <w:sz w:val="28"/>
          <w:szCs w:val="28"/>
        </w:rPr>
        <w:t>екі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резиденті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емеспен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жасасқан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жағдайда</w:t>
      </w:r>
      <w:proofErr w:type="spellEnd"/>
      <w:r>
        <w:rPr>
          <w:sz w:val="28"/>
          <w:szCs w:val="28"/>
        </w:rPr>
        <w:t xml:space="preserve"> – 14 (он </w:t>
      </w:r>
      <w:proofErr w:type="spellStart"/>
      <w:r>
        <w:rPr>
          <w:sz w:val="28"/>
          <w:szCs w:val="28"/>
        </w:rPr>
        <w:t>төрт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)</w:t>
      </w:r>
      <w: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Бұл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тарапынан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жеңімпазына</w:t>
      </w:r>
      <w:proofErr w:type="spellEnd"/>
      <w:r>
        <w:rPr>
          <w:sz w:val="28"/>
          <w:szCs w:val="28"/>
        </w:rPr>
        <w:t xml:space="preserve">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бірақ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хаттама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3 (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жібереді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Тапсырыс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қойған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бастап</w:t>
      </w:r>
      <w:proofErr w:type="spellEnd"/>
      <w:r>
        <w:rPr>
          <w:sz w:val="28"/>
          <w:szCs w:val="28"/>
        </w:rPr>
        <w:t xml:space="preserve"> 5 (бес)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егер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жеңімпазы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резидент </w:t>
      </w:r>
      <w:proofErr w:type="spellStart"/>
      <w:r>
        <w:rPr>
          <w:sz w:val="28"/>
          <w:szCs w:val="28"/>
        </w:rPr>
        <w:t>емесі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табылса</w:t>
      </w:r>
      <w:proofErr w:type="spellEnd"/>
      <w:r>
        <w:rPr>
          <w:sz w:val="28"/>
          <w:szCs w:val="28"/>
        </w:rPr>
        <w:t>, 7 (</w:t>
      </w:r>
      <w:proofErr w:type="spellStart"/>
      <w:r>
        <w:rPr>
          <w:sz w:val="28"/>
          <w:szCs w:val="28"/>
        </w:rPr>
        <w:t>жеті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қоюға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міндетті</w:t>
      </w:r>
      <w:proofErr w:type="spellEnd"/>
      <w:r>
        <w:rPr>
          <w:sz w:val="28"/>
          <w:szCs w:val="28"/>
        </w:rPr>
        <w:t>.</w:t>
      </w:r>
    </w:p>
    <w:p w:rsidR="001B71C3" w:rsidRPr="001B71C3" w:rsidRDefault="00205A72" w:rsidP="001B71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1B71C3" w:rsidRPr="001B71C3">
        <w:rPr>
          <w:sz w:val="28"/>
          <w:szCs w:val="28"/>
        </w:rPr>
        <w:t>Әлеуетті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өнім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берушілердің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баға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ұсыныстарын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беруінің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басталу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және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аяқталу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күні</w:t>
      </w:r>
      <w:proofErr w:type="spellEnd"/>
      <w:r w:rsidR="001B71C3" w:rsidRPr="001B71C3">
        <w:rPr>
          <w:sz w:val="28"/>
          <w:szCs w:val="28"/>
        </w:rPr>
        <w:t xml:space="preserve">: </w:t>
      </w:r>
      <w:r w:rsidR="00734986" w:rsidRPr="00734986">
        <w:rPr>
          <w:sz w:val="28"/>
          <w:szCs w:val="28"/>
        </w:rPr>
        <w:t xml:space="preserve">2026 </w:t>
      </w:r>
      <w:proofErr w:type="spellStart"/>
      <w:r w:rsidR="00734986" w:rsidRPr="00734986">
        <w:rPr>
          <w:sz w:val="28"/>
          <w:szCs w:val="28"/>
        </w:rPr>
        <w:t>жылғы</w:t>
      </w:r>
      <w:proofErr w:type="spellEnd"/>
      <w:r w:rsidR="00734986" w:rsidRPr="00734986">
        <w:rPr>
          <w:sz w:val="28"/>
          <w:szCs w:val="28"/>
        </w:rPr>
        <w:t xml:space="preserve"> 2 </w:t>
      </w:r>
      <w:proofErr w:type="spellStart"/>
      <w:r w:rsidR="00734986" w:rsidRPr="00734986">
        <w:rPr>
          <w:sz w:val="28"/>
          <w:szCs w:val="28"/>
        </w:rPr>
        <w:t>ақпаннан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бастап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сағат</w:t>
      </w:r>
      <w:proofErr w:type="spellEnd"/>
      <w:r w:rsidR="00734986" w:rsidRPr="00734986">
        <w:rPr>
          <w:sz w:val="28"/>
          <w:szCs w:val="28"/>
        </w:rPr>
        <w:t xml:space="preserve"> 9.00-ден 18.00-ге </w:t>
      </w:r>
      <w:proofErr w:type="spellStart"/>
      <w:r w:rsidR="00734986" w:rsidRPr="00734986">
        <w:rPr>
          <w:sz w:val="28"/>
          <w:szCs w:val="28"/>
        </w:rPr>
        <w:t>дейін</w:t>
      </w:r>
      <w:proofErr w:type="spellEnd"/>
      <w:r w:rsidR="00734986" w:rsidRPr="00734986">
        <w:rPr>
          <w:sz w:val="28"/>
          <w:szCs w:val="28"/>
        </w:rPr>
        <w:t xml:space="preserve">. </w:t>
      </w:r>
      <w:proofErr w:type="spellStart"/>
      <w:r w:rsidR="00734986" w:rsidRPr="00734986">
        <w:rPr>
          <w:sz w:val="28"/>
          <w:szCs w:val="28"/>
        </w:rPr>
        <w:t>жергілікті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уақыт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бойынша</w:t>
      </w:r>
      <w:proofErr w:type="spellEnd"/>
      <w:r w:rsidR="00734986" w:rsidRPr="00734986">
        <w:rPr>
          <w:sz w:val="28"/>
          <w:szCs w:val="28"/>
        </w:rPr>
        <w:t xml:space="preserve"> 2026 </w:t>
      </w:r>
      <w:proofErr w:type="spellStart"/>
      <w:r w:rsidR="00734986" w:rsidRPr="00734986">
        <w:rPr>
          <w:sz w:val="28"/>
          <w:szCs w:val="28"/>
        </w:rPr>
        <w:t>жылдың</w:t>
      </w:r>
      <w:proofErr w:type="spellEnd"/>
      <w:r w:rsidR="00734986" w:rsidRPr="00734986">
        <w:rPr>
          <w:sz w:val="28"/>
          <w:szCs w:val="28"/>
        </w:rPr>
        <w:t xml:space="preserve"> 9 </w:t>
      </w:r>
      <w:proofErr w:type="spellStart"/>
      <w:r w:rsidR="00734986" w:rsidRPr="00734986">
        <w:rPr>
          <w:sz w:val="28"/>
          <w:szCs w:val="28"/>
        </w:rPr>
        <w:t>ақпанына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дейін</w:t>
      </w:r>
      <w:proofErr w:type="spellEnd"/>
      <w:r w:rsidR="00734986" w:rsidRPr="00734986">
        <w:rPr>
          <w:sz w:val="28"/>
          <w:szCs w:val="28"/>
        </w:rPr>
        <w:t xml:space="preserve">, </w:t>
      </w:r>
      <w:proofErr w:type="spellStart"/>
      <w:r w:rsidR="00734986" w:rsidRPr="00734986">
        <w:rPr>
          <w:sz w:val="28"/>
          <w:szCs w:val="28"/>
        </w:rPr>
        <w:t>жұмыс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күндері</w:t>
      </w:r>
      <w:proofErr w:type="spellEnd"/>
      <w:r w:rsidR="00734986" w:rsidRPr="00734986">
        <w:rPr>
          <w:sz w:val="28"/>
          <w:szCs w:val="28"/>
        </w:rPr>
        <w:t xml:space="preserve"> </w:t>
      </w:r>
      <w:r w:rsidR="001B71C3" w:rsidRPr="001B71C3">
        <w:rPr>
          <w:sz w:val="28"/>
          <w:szCs w:val="28"/>
        </w:rPr>
        <w:t xml:space="preserve">(658424, Алтай </w:t>
      </w:r>
      <w:proofErr w:type="spellStart"/>
      <w:r w:rsidR="001B71C3" w:rsidRPr="001B71C3">
        <w:rPr>
          <w:sz w:val="28"/>
          <w:szCs w:val="28"/>
        </w:rPr>
        <w:t>өлкесі</w:t>
      </w:r>
      <w:proofErr w:type="spellEnd"/>
      <w:r w:rsidR="001B71C3" w:rsidRPr="001B71C3">
        <w:rPr>
          <w:sz w:val="28"/>
          <w:szCs w:val="28"/>
        </w:rPr>
        <w:t xml:space="preserve">, Локтев </w:t>
      </w:r>
      <w:proofErr w:type="spellStart"/>
      <w:r w:rsidR="001B71C3" w:rsidRPr="001B71C3">
        <w:rPr>
          <w:sz w:val="28"/>
          <w:szCs w:val="28"/>
        </w:rPr>
        <w:t>ауданы</w:t>
      </w:r>
      <w:proofErr w:type="spellEnd"/>
      <w:r w:rsidR="001B71C3" w:rsidRPr="001B71C3">
        <w:rPr>
          <w:sz w:val="28"/>
          <w:szCs w:val="28"/>
        </w:rPr>
        <w:t>, Горняк қ., Вокзальная к-</w:t>
      </w:r>
      <w:proofErr w:type="spellStart"/>
      <w:r w:rsidR="001B71C3" w:rsidRPr="001B71C3">
        <w:rPr>
          <w:sz w:val="28"/>
          <w:szCs w:val="28"/>
        </w:rPr>
        <w:t>сі</w:t>
      </w:r>
      <w:proofErr w:type="spellEnd"/>
      <w:r w:rsidR="001B71C3" w:rsidRPr="001B71C3">
        <w:rPr>
          <w:sz w:val="28"/>
          <w:szCs w:val="28"/>
        </w:rPr>
        <w:t xml:space="preserve">, 95а, </w:t>
      </w:r>
      <w:proofErr w:type="spellStart"/>
      <w:r w:rsidR="001B71C3" w:rsidRPr="001B71C3">
        <w:rPr>
          <w:sz w:val="28"/>
          <w:szCs w:val="28"/>
        </w:rPr>
        <w:t>өндірістік-техникалық</w:t>
      </w:r>
      <w:proofErr w:type="spellEnd"/>
      <w:r w:rsidR="001B71C3" w:rsidRPr="001B71C3">
        <w:rPr>
          <w:sz w:val="28"/>
          <w:szCs w:val="28"/>
        </w:rPr>
        <w:t xml:space="preserve"> </w:t>
      </w:r>
      <w:proofErr w:type="spellStart"/>
      <w:r w:rsidR="001B71C3" w:rsidRPr="001B71C3">
        <w:rPr>
          <w:sz w:val="28"/>
          <w:szCs w:val="28"/>
        </w:rPr>
        <w:t>бөлім</w:t>
      </w:r>
      <w:proofErr w:type="spellEnd"/>
      <w:r w:rsidR="001B71C3" w:rsidRPr="001B71C3">
        <w:rPr>
          <w:sz w:val="28"/>
          <w:szCs w:val="28"/>
        </w:rPr>
        <w:t>).</w:t>
      </w:r>
    </w:p>
    <w:p w:rsidR="001B71C3" w:rsidRDefault="001B71C3" w:rsidP="001B71C3">
      <w:pPr>
        <w:ind w:firstLine="708"/>
        <w:jc w:val="both"/>
        <w:rPr>
          <w:sz w:val="28"/>
          <w:szCs w:val="28"/>
        </w:rPr>
      </w:pPr>
      <w:proofErr w:type="spellStart"/>
      <w:r w:rsidRPr="001B71C3">
        <w:rPr>
          <w:sz w:val="28"/>
          <w:szCs w:val="28"/>
        </w:rPr>
        <w:t>Баға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ұсыныстары</w:t>
      </w:r>
      <w:proofErr w:type="spellEnd"/>
      <w:r w:rsidRPr="001B71C3">
        <w:rPr>
          <w:sz w:val="28"/>
          <w:szCs w:val="28"/>
        </w:rPr>
        <w:t xml:space="preserve"> бар </w:t>
      </w:r>
      <w:proofErr w:type="spellStart"/>
      <w:r w:rsidRPr="001B71C3">
        <w:rPr>
          <w:sz w:val="28"/>
          <w:szCs w:val="28"/>
        </w:rPr>
        <w:t>конверттерді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ашу</w:t>
      </w:r>
      <w:proofErr w:type="spellEnd"/>
      <w:r w:rsidRPr="001B71C3">
        <w:rPr>
          <w:sz w:val="28"/>
          <w:szCs w:val="28"/>
        </w:rPr>
        <w:t xml:space="preserve"> </w:t>
      </w:r>
      <w:proofErr w:type="spellStart"/>
      <w:r w:rsidRPr="001B71C3">
        <w:rPr>
          <w:sz w:val="28"/>
          <w:szCs w:val="28"/>
        </w:rPr>
        <w:t>күні</w:t>
      </w:r>
      <w:proofErr w:type="spellEnd"/>
      <w:r w:rsidRPr="001B71C3">
        <w:rPr>
          <w:sz w:val="28"/>
          <w:szCs w:val="28"/>
        </w:rPr>
        <w:t xml:space="preserve">: </w:t>
      </w:r>
      <w:r w:rsidR="00734986" w:rsidRPr="00734986">
        <w:rPr>
          <w:sz w:val="28"/>
          <w:szCs w:val="28"/>
        </w:rPr>
        <w:t xml:space="preserve">11.00 2026 </w:t>
      </w:r>
      <w:proofErr w:type="spellStart"/>
      <w:r w:rsidR="00734986" w:rsidRPr="00734986">
        <w:rPr>
          <w:sz w:val="28"/>
          <w:szCs w:val="28"/>
        </w:rPr>
        <w:t>жылғы</w:t>
      </w:r>
      <w:proofErr w:type="spellEnd"/>
      <w:r w:rsidR="00734986" w:rsidRPr="00734986">
        <w:rPr>
          <w:sz w:val="28"/>
          <w:szCs w:val="28"/>
        </w:rPr>
        <w:t xml:space="preserve"> 10 </w:t>
      </w:r>
      <w:proofErr w:type="spellStart"/>
      <w:r w:rsidR="00734986" w:rsidRPr="00734986">
        <w:rPr>
          <w:sz w:val="28"/>
          <w:szCs w:val="28"/>
        </w:rPr>
        <w:t>ақпан</w:t>
      </w:r>
      <w:proofErr w:type="spellEnd"/>
      <w:r w:rsidR="00734986" w:rsidRPr="00734986">
        <w:rPr>
          <w:sz w:val="28"/>
          <w:szCs w:val="28"/>
        </w:rPr>
        <w:t xml:space="preserve"> 658424, Алтай </w:t>
      </w:r>
      <w:proofErr w:type="spellStart"/>
      <w:r w:rsidR="00734986" w:rsidRPr="00734986">
        <w:rPr>
          <w:sz w:val="28"/>
          <w:szCs w:val="28"/>
        </w:rPr>
        <w:t>өлкесі</w:t>
      </w:r>
      <w:proofErr w:type="spellEnd"/>
      <w:r w:rsidR="00734986" w:rsidRPr="00734986">
        <w:rPr>
          <w:sz w:val="28"/>
          <w:szCs w:val="28"/>
        </w:rPr>
        <w:t xml:space="preserve">, Локтев </w:t>
      </w:r>
      <w:proofErr w:type="spellStart"/>
      <w:r w:rsidR="00734986" w:rsidRPr="00734986">
        <w:rPr>
          <w:sz w:val="28"/>
          <w:szCs w:val="28"/>
        </w:rPr>
        <w:t>ауданы</w:t>
      </w:r>
      <w:proofErr w:type="spellEnd"/>
      <w:r w:rsidR="00734986" w:rsidRPr="00734986">
        <w:rPr>
          <w:sz w:val="28"/>
          <w:szCs w:val="28"/>
        </w:rPr>
        <w:t>, Горняк қ., Вокзальная к-</w:t>
      </w:r>
      <w:proofErr w:type="spellStart"/>
      <w:r w:rsidR="00734986" w:rsidRPr="00734986">
        <w:rPr>
          <w:sz w:val="28"/>
          <w:szCs w:val="28"/>
        </w:rPr>
        <w:t>сі</w:t>
      </w:r>
      <w:proofErr w:type="spellEnd"/>
      <w:r w:rsidR="00734986" w:rsidRPr="00734986">
        <w:rPr>
          <w:sz w:val="28"/>
          <w:szCs w:val="28"/>
        </w:rPr>
        <w:t xml:space="preserve">, 95а, </w:t>
      </w:r>
      <w:proofErr w:type="spellStart"/>
      <w:r w:rsidR="00734986" w:rsidRPr="00734986">
        <w:rPr>
          <w:sz w:val="28"/>
          <w:szCs w:val="28"/>
        </w:rPr>
        <w:t>конкурстық</w:t>
      </w:r>
      <w:proofErr w:type="spellEnd"/>
      <w:r w:rsidR="00734986" w:rsidRPr="00734986">
        <w:rPr>
          <w:sz w:val="28"/>
          <w:szCs w:val="28"/>
        </w:rPr>
        <w:t xml:space="preserve"> </w:t>
      </w:r>
      <w:proofErr w:type="spellStart"/>
      <w:r w:rsidR="00734986" w:rsidRPr="00734986">
        <w:rPr>
          <w:sz w:val="28"/>
          <w:szCs w:val="28"/>
        </w:rPr>
        <w:t>кеңсе</w:t>
      </w:r>
      <w:proofErr w:type="spellEnd"/>
      <w:r w:rsidR="00734986" w:rsidRPr="00734986">
        <w:rPr>
          <w:sz w:val="28"/>
          <w:szCs w:val="28"/>
        </w:rPr>
        <w:t xml:space="preserve">. </w:t>
      </w:r>
      <w:bookmarkStart w:id="0" w:name="_GoBack"/>
      <w:bookmarkEnd w:id="0"/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ұсыныстарын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сұрату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тәсілімен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хабарламада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талаптар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шарттарға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жеткізуге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келісімін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білдіру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табылады</w:t>
      </w:r>
      <w:proofErr w:type="spellEnd"/>
      <w:r>
        <w:rPr>
          <w:sz w:val="28"/>
          <w:szCs w:val="28"/>
        </w:rPr>
        <w:t>.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ашқанға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конвертте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Әрбір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мөрі</w:t>
      </w:r>
      <w:proofErr w:type="spellEnd"/>
      <w:r>
        <w:rPr>
          <w:sz w:val="28"/>
          <w:szCs w:val="28"/>
        </w:rPr>
        <w:t xml:space="preserve"> (бар </w:t>
      </w:r>
      <w:proofErr w:type="spellStart"/>
      <w:r>
        <w:rPr>
          <w:sz w:val="28"/>
          <w:szCs w:val="28"/>
        </w:rPr>
        <w:t>болса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расталған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ғана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құжаттарды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керек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қатысуға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өтінім</w:t>
      </w:r>
      <w:proofErr w:type="spellEnd"/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ұсынысы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мыналарды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қамтиды</w:t>
      </w:r>
      <w:proofErr w:type="spellEnd"/>
      <w:r>
        <w:rPr>
          <w:sz w:val="28"/>
          <w:szCs w:val="28"/>
        </w:rPr>
        <w:t>: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әлеуетті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жеткізілетін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тауарлардың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саны;</w:t>
      </w:r>
    </w:p>
    <w:p w:rsidR="00205A72" w:rsidRDefault="00205A72" w:rsidP="00205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тауардың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орналасқан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жері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күні</w:t>
      </w:r>
      <w:proofErr w:type="spellEnd"/>
      <w:r>
        <w:rPr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ҚҚС-</w:t>
      </w:r>
      <w:proofErr w:type="spellStart"/>
      <w:r>
        <w:rPr>
          <w:bCs/>
          <w:sz w:val="28"/>
          <w:szCs w:val="28"/>
        </w:rPr>
        <w:t>сыз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жалпы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сомасы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жеткізуге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байланысты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барлық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шығындарды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t xml:space="preserve"> </w:t>
      </w:r>
      <w:proofErr w:type="spellStart"/>
      <w:r>
        <w:rPr>
          <w:bCs/>
          <w:sz w:val="28"/>
          <w:szCs w:val="28"/>
        </w:rPr>
        <w:t>Ресей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Федерациясының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қамтитын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құжаттың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Жеткізушіні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тіркеу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тұлғалардың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немесе</w:t>
      </w:r>
      <w:proofErr w:type="spellEnd"/>
      <w:r>
        <w:rPr>
          <w:bCs/>
          <w:sz w:val="28"/>
          <w:szCs w:val="28"/>
        </w:rPr>
        <w:t xml:space="preserve"> Жеке </w:t>
      </w:r>
      <w:proofErr w:type="spellStart"/>
      <w:r>
        <w:rPr>
          <w:bCs/>
          <w:sz w:val="28"/>
          <w:szCs w:val="28"/>
        </w:rPr>
        <w:t>кәсіпкерлердің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бірыңғай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тізілімінен</w:t>
      </w:r>
      <w:proofErr w:type="spellEnd"/>
      <w:r>
        <w:rPr>
          <w:bCs/>
          <w:sz w:val="28"/>
          <w:szCs w:val="28"/>
        </w:rPr>
        <w:t xml:space="preserve"> (ЖКБТ) </w:t>
      </w:r>
      <w:proofErr w:type="spellStart"/>
      <w:r>
        <w:rPr>
          <w:bCs/>
          <w:sz w:val="28"/>
          <w:szCs w:val="28"/>
        </w:rPr>
        <w:t>үзінді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хабарламалар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заңнамаға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рұқсаттың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лицензияның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нотариалды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куәландырылған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көшірмесі</w:t>
      </w:r>
      <w:proofErr w:type="spellEnd"/>
      <w:r>
        <w:rPr>
          <w:bCs/>
          <w:sz w:val="28"/>
          <w:szCs w:val="28"/>
        </w:rPr>
        <w:t xml:space="preserve"> не </w:t>
      </w:r>
      <w:proofErr w:type="spellStart"/>
      <w:r>
        <w:rPr>
          <w:bCs/>
          <w:sz w:val="28"/>
          <w:szCs w:val="28"/>
        </w:rPr>
        <w:t>мемлекеттік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органның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ресми</w:t>
      </w:r>
      <w:proofErr w:type="spellEnd"/>
      <w:r>
        <w:rPr>
          <w:bCs/>
          <w:sz w:val="28"/>
          <w:szCs w:val="28"/>
        </w:rPr>
        <w:t xml:space="preserve"> интернет-</w:t>
      </w:r>
      <w:proofErr w:type="spellStart"/>
      <w:r>
        <w:rPr>
          <w:bCs/>
          <w:sz w:val="28"/>
          <w:szCs w:val="28"/>
        </w:rPr>
        <w:t>көзіне</w:t>
      </w:r>
      <w:proofErr w:type="spellEnd"/>
      <w:r>
        <w:rPr>
          <w:bCs/>
          <w:sz w:val="28"/>
          <w:szCs w:val="28"/>
        </w:rPr>
        <w:t xml:space="preserve"> (веб-</w:t>
      </w:r>
      <w:proofErr w:type="spellStart"/>
      <w:r>
        <w:rPr>
          <w:bCs/>
          <w:sz w:val="28"/>
          <w:szCs w:val="28"/>
        </w:rPr>
        <w:t>сайтына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сілтемесі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өтініші</w:t>
      </w:r>
      <w:proofErr w:type="spellEnd"/>
      <w:r>
        <w:t xml:space="preserve"> </w:t>
      </w:r>
      <w:proofErr w:type="spellStart"/>
      <w:r>
        <w:rPr>
          <w:bCs/>
          <w:sz w:val="28"/>
          <w:szCs w:val="28"/>
        </w:rPr>
        <w:t>электрондық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рұқсаттар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лицензиялар</w:t>
      </w:r>
      <w:proofErr w:type="spellEnd"/>
      <w:r>
        <w:rPr>
          <w:bCs/>
          <w:sz w:val="28"/>
          <w:szCs w:val="28"/>
        </w:rPr>
        <w:t xml:space="preserve">) </w:t>
      </w:r>
      <w:proofErr w:type="spellStart"/>
      <w:r>
        <w:rPr>
          <w:bCs/>
          <w:sz w:val="28"/>
          <w:szCs w:val="28"/>
        </w:rPr>
        <w:t>жүйесін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пайдалана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отырып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беру (</w:t>
      </w:r>
      <w:proofErr w:type="spellStart"/>
      <w:r>
        <w:rPr>
          <w:bCs/>
          <w:sz w:val="28"/>
          <w:szCs w:val="28"/>
        </w:rPr>
        <w:t>егер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шарттарында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міндетті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рұқсат</w:t>
      </w:r>
      <w:proofErr w:type="spellEnd"/>
      <w:r>
        <w:rPr>
          <w:bCs/>
          <w:sz w:val="28"/>
          <w:szCs w:val="28"/>
        </w:rPr>
        <w:t xml:space="preserve"> (лицензия) </w:t>
      </w:r>
      <w:proofErr w:type="spellStart"/>
      <w:r>
        <w:rPr>
          <w:bCs/>
          <w:sz w:val="28"/>
          <w:szCs w:val="28"/>
        </w:rPr>
        <w:t>жататын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қызмет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түрлері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көзделсе</w:t>
      </w:r>
      <w:proofErr w:type="spellEnd"/>
      <w:r>
        <w:rPr>
          <w:bCs/>
          <w:sz w:val="28"/>
          <w:szCs w:val="28"/>
        </w:rPr>
        <w:t>)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5. </w:t>
      </w:r>
      <w:proofErr w:type="spellStart"/>
      <w:r w:rsidR="004B7743" w:rsidRPr="004B7743">
        <w:rPr>
          <w:bCs/>
          <w:sz w:val="28"/>
          <w:szCs w:val="28"/>
        </w:rPr>
        <w:t>Әлеуетті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өнім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қойған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шарттар</w:t>
      </w:r>
      <w:proofErr w:type="spellEnd"/>
      <w:r w:rsidR="004B7743" w:rsidRPr="004B7743">
        <w:rPr>
          <w:bCs/>
          <w:sz w:val="28"/>
          <w:szCs w:val="28"/>
        </w:rPr>
        <w:t xml:space="preserve"> (</w:t>
      </w:r>
      <w:proofErr w:type="spellStart"/>
      <w:r w:rsidR="004B7743" w:rsidRPr="004B7743">
        <w:rPr>
          <w:bCs/>
          <w:sz w:val="28"/>
          <w:szCs w:val="28"/>
        </w:rPr>
        <w:t>егер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баға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ұсыныстарын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сұрату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тәсілімен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сатып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алуды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өткізу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туралы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хабарландыруға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қосымшаларда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ерекшелік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қамтылса</w:t>
      </w:r>
      <w:proofErr w:type="spellEnd"/>
      <w:r w:rsidR="004B7743" w:rsidRPr="004B7743">
        <w:rPr>
          <w:bCs/>
          <w:sz w:val="28"/>
          <w:szCs w:val="28"/>
        </w:rPr>
        <w:t xml:space="preserve">), </w:t>
      </w:r>
      <w:proofErr w:type="spellStart"/>
      <w:r w:rsidR="004B7743" w:rsidRPr="004B7743">
        <w:rPr>
          <w:bCs/>
          <w:sz w:val="28"/>
          <w:szCs w:val="28"/>
        </w:rPr>
        <w:t>ол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Тапсырыс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берушінің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техникалық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ерекшелігімен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келісім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нысанында</w:t>
      </w:r>
      <w:proofErr w:type="spellEnd"/>
      <w:r w:rsidR="004B7743" w:rsidRPr="004B7743">
        <w:rPr>
          <w:bCs/>
          <w:sz w:val="28"/>
          <w:szCs w:val="28"/>
        </w:rPr>
        <w:t xml:space="preserve"> </w:t>
      </w:r>
      <w:proofErr w:type="spellStart"/>
      <w:r w:rsidR="004B7743" w:rsidRPr="004B7743">
        <w:rPr>
          <w:bCs/>
          <w:sz w:val="28"/>
          <w:szCs w:val="28"/>
        </w:rPr>
        <w:t>беріледі</w:t>
      </w:r>
      <w:proofErr w:type="spellEnd"/>
      <w:r w:rsidR="004B7743" w:rsidRPr="004B7743">
        <w:rPr>
          <w:bCs/>
          <w:sz w:val="28"/>
          <w:szCs w:val="28"/>
        </w:rPr>
        <w:t>.</w:t>
      </w:r>
      <w:r w:rsidR="004B7743">
        <w:rPr>
          <w:bCs/>
          <w:sz w:val="28"/>
          <w:szCs w:val="28"/>
        </w:rPr>
        <w:t xml:space="preserve"> </w:t>
      </w:r>
    </w:p>
    <w:p w:rsidR="00205A72" w:rsidRDefault="00205A72" w:rsidP="00205A72">
      <w:pPr>
        <w:jc w:val="both"/>
        <w:rPr>
          <w:bCs/>
          <w:sz w:val="28"/>
          <w:szCs w:val="28"/>
        </w:rPr>
      </w:pP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өтінімнің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нұсқасы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тігіледі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нөмірленеді</w:t>
      </w:r>
      <w:proofErr w:type="spellEnd"/>
      <w:r>
        <w:rPr>
          <w:bCs/>
          <w:sz w:val="28"/>
          <w:szCs w:val="28"/>
        </w:rPr>
        <w:t xml:space="preserve">, ал </w:t>
      </w:r>
      <w:proofErr w:type="spellStart"/>
      <w:r>
        <w:rPr>
          <w:bCs/>
          <w:sz w:val="28"/>
          <w:szCs w:val="28"/>
        </w:rPr>
        <w:t>соңғы</w:t>
      </w:r>
      <w:proofErr w:type="spellEnd"/>
      <w:r>
        <w:rPr>
          <w:bCs/>
          <w:sz w:val="28"/>
          <w:szCs w:val="28"/>
        </w:rPr>
        <w:t xml:space="preserve"> бет </w:t>
      </w:r>
      <w:proofErr w:type="spellStart"/>
      <w:r>
        <w:rPr>
          <w:bCs/>
          <w:sz w:val="28"/>
          <w:szCs w:val="28"/>
        </w:rPr>
        <w:t>басшының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қолымен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мөрімен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куәландырылады</w:t>
      </w:r>
      <w:proofErr w:type="spellEnd"/>
      <w:r>
        <w:rPr>
          <w:bCs/>
          <w:sz w:val="28"/>
          <w:szCs w:val="28"/>
        </w:rPr>
        <w:t>.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бар </w:t>
      </w:r>
      <w:proofErr w:type="spellStart"/>
      <w:r>
        <w:rPr>
          <w:bCs/>
          <w:sz w:val="28"/>
          <w:szCs w:val="28"/>
        </w:rPr>
        <w:t>жабық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конверттің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алдыңғы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жағында</w:t>
      </w:r>
      <w:proofErr w:type="spellEnd"/>
      <w:r>
        <w:rPr>
          <w:bCs/>
          <w:sz w:val="28"/>
          <w:szCs w:val="28"/>
        </w:rPr>
        <w:t>: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және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proofErr w:type="spellStart"/>
      <w:r>
        <w:rPr>
          <w:bCs/>
          <w:sz w:val="28"/>
          <w:szCs w:val="28"/>
        </w:rPr>
        <w:t>Тапсырыс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берушінің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ұйымдастырушының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туралы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хабарламада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көрсетілген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мәліметтерге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сәйкес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келуі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тиіс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 xml:space="preserve"> мен </w:t>
      </w:r>
      <w:proofErr w:type="spellStart"/>
      <w:r>
        <w:rPr>
          <w:bCs/>
          <w:sz w:val="28"/>
          <w:szCs w:val="28"/>
        </w:rPr>
        <w:t>пошталық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мекенжайы</w:t>
      </w:r>
      <w:proofErr w:type="spellEnd"/>
      <w:r>
        <w:rPr>
          <w:bCs/>
          <w:sz w:val="28"/>
          <w:szCs w:val="28"/>
        </w:rPr>
        <w:t>;</w:t>
      </w:r>
    </w:p>
    <w:p w:rsidR="00205A72" w:rsidRDefault="00205A72" w:rsidP="00205A7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proofErr w:type="spellStart"/>
      <w:r>
        <w:rPr>
          <w:bCs/>
          <w:sz w:val="28"/>
          <w:szCs w:val="28"/>
        </w:rPr>
        <w:t>әлеуетті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өнім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берушіден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баға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ұсынысы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қатысу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үшін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жеткізілетін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тауарларды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сатып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алудың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атауы</w:t>
      </w:r>
      <w:proofErr w:type="spellEnd"/>
      <w:r>
        <w:rPr>
          <w:bCs/>
          <w:sz w:val="28"/>
          <w:szCs w:val="28"/>
        </w:rPr>
        <w:t>.</w:t>
      </w: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Кожахметов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5702C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B71C3"/>
    <w:rsid w:val="001E3E6D"/>
    <w:rsid w:val="001F1E59"/>
    <w:rsid w:val="00205A72"/>
    <w:rsid w:val="002218F9"/>
    <w:rsid w:val="00252C9B"/>
    <w:rsid w:val="002735E1"/>
    <w:rsid w:val="002D0377"/>
    <w:rsid w:val="002E2B79"/>
    <w:rsid w:val="002E3FDE"/>
    <w:rsid w:val="003043E4"/>
    <w:rsid w:val="00310D8D"/>
    <w:rsid w:val="00327F52"/>
    <w:rsid w:val="00370F36"/>
    <w:rsid w:val="003843F2"/>
    <w:rsid w:val="00454380"/>
    <w:rsid w:val="00455B88"/>
    <w:rsid w:val="00486673"/>
    <w:rsid w:val="004943A6"/>
    <w:rsid w:val="004A60B6"/>
    <w:rsid w:val="004B7743"/>
    <w:rsid w:val="00511FC7"/>
    <w:rsid w:val="0051225A"/>
    <w:rsid w:val="00526423"/>
    <w:rsid w:val="005268E7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34986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A5DC1"/>
    <w:rsid w:val="00AB0C02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902B5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97C58"/>
    <w:rsid w:val="00DA5118"/>
    <w:rsid w:val="00DE18D0"/>
    <w:rsid w:val="00E05DAD"/>
    <w:rsid w:val="00E31E76"/>
    <w:rsid w:val="00E44069"/>
    <w:rsid w:val="00E63A3C"/>
    <w:rsid w:val="00E74338"/>
    <w:rsid w:val="00EA78A5"/>
    <w:rsid w:val="00EB29FC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27</cp:revision>
  <cp:lastPrinted>2024-05-02T03:48:00Z</cp:lastPrinted>
  <dcterms:created xsi:type="dcterms:W3CDTF">2024-05-02T04:08:00Z</dcterms:created>
  <dcterms:modified xsi:type="dcterms:W3CDTF">2026-01-26T03:55:00Z</dcterms:modified>
</cp:coreProperties>
</file>